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Pr="00237C58" w:rsidRDefault="00FA1A7D" w:rsidP="00BF5B29">
      <w:pPr>
        <w:jc w:val="center"/>
        <w:rPr>
          <w:color w:val="000000" w:themeColor="text1"/>
          <w:sz w:val="28"/>
          <w:szCs w:val="28"/>
        </w:rPr>
      </w:pPr>
      <w:r w:rsidRPr="00237C58">
        <w:rPr>
          <w:color w:val="000000" w:themeColor="text1"/>
          <w:sz w:val="28"/>
          <w:szCs w:val="28"/>
        </w:rPr>
        <w:t>инвестиционного проекта</w:t>
      </w:r>
    </w:p>
    <w:p w:rsidR="00FA1A7D" w:rsidRPr="00237C58" w:rsidRDefault="002452ED" w:rsidP="00FA1A7D">
      <w:pPr>
        <w:spacing w:line="360" w:lineRule="auto"/>
        <w:jc w:val="center"/>
        <w:rPr>
          <w:color w:val="000000" w:themeColor="text1"/>
          <w:sz w:val="32"/>
          <w:szCs w:val="32"/>
          <w:u w:val="single"/>
        </w:rPr>
      </w:pPr>
      <w:r w:rsidRPr="00237C58">
        <w:rPr>
          <w:color w:val="000000" w:themeColor="text1"/>
          <w:sz w:val="32"/>
          <w:szCs w:val="32"/>
          <w:u w:val="single"/>
        </w:rPr>
        <w:t>«</w:t>
      </w:r>
      <w:r w:rsidR="001E6D8F" w:rsidRPr="001E6D8F">
        <w:rPr>
          <w:color w:val="000000" w:themeColor="text1"/>
          <w:sz w:val="32"/>
          <w:szCs w:val="32"/>
          <w:u w:val="single"/>
        </w:rPr>
        <w:t>Замена изоляции на разъединителях 110, 35 кВ с заменой приводов на ПС Бодайбинского энергорайона (Изолятор ИОС-110-400 - 40 шт./Изолятор ИОС-35-500-01 - 80 шт./Привод разъединителя ПД-111-УХЛ1 - 3 шт.)</w:t>
      </w:r>
      <w:r w:rsidRPr="00237C58">
        <w:rPr>
          <w:color w:val="000000" w:themeColor="text1"/>
          <w:sz w:val="32"/>
          <w:szCs w:val="32"/>
          <w:u w:val="single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B46D9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B46D9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B46D9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B46D9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B46D9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B46D98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B46D98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B46D98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Pr="00237C58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884" w:type="dxa"/>
          </w:tcPr>
          <w:p w:rsidR="00BB477B" w:rsidRPr="00237C58" w:rsidRDefault="001C3B77" w:rsidP="00BA5546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BC05A7" w:rsidRPr="00237C58">
              <w:rPr>
                <w:color w:val="000000" w:themeColor="text1"/>
                <w:sz w:val="24"/>
              </w:rPr>
              <w:t xml:space="preserve"> предполагает </w:t>
            </w:r>
            <w:r>
              <w:rPr>
                <w:color w:val="000000" w:themeColor="text1"/>
                <w:sz w:val="24"/>
              </w:rPr>
              <w:t xml:space="preserve">замену </w:t>
            </w:r>
            <w:r w:rsidR="001E6D8F">
              <w:rPr>
                <w:color w:val="000000" w:themeColor="text1"/>
                <w:sz w:val="24"/>
              </w:rPr>
              <w:t>изоляции на разъединителях 110, 35</w:t>
            </w:r>
            <w:r w:rsidR="001E6D8F" w:rsidRPr="001E6D8F">
              <w:rPr>
                <w:color w:val="000000" w:themeColor="text1"/>
                <w:sz w:val="24"/>
              </w:rPr>
              <w:t>кВ с заменой приводов на ПС Бодайбинского энергорайона</w:t>
            </w:r>
            <w:r w:rsidRPr="001C3B77">
              <w:rPr>
                <w:color w:val="000000" w:themeColor="text1"/>
                <w:sz w:val="24"/>
              </w:rPr>
              <w:t>.</w:t>
            </w:r>
          </w:p>
          <w:p w:rsidR="00BB477B" w:rsidRPr="00237C58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80113B" w:rsidRPr="00237C58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надежности электроснабжения;</w:t>
            </w:r>
          </w:p>
          <w:p w:rsidR="00AE50CE" w:rsidRPr="00237C58" w:rsidRDefault="00AE50CE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обеспечение качества услуг;</w:t>
            </w:r>
          </w:p>
          <w:p w:rsidR="0080113B" w:rsidRDefault="0080113B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снижение эксплуатационных издержек;</w:t>
            </w:r>
          </w:p>
          <w:p w:rsidR="00F861C0" w:rsidRPr="00237C58" w:rsidRDefault="00F861C0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обновление оборудования</w:t>
            </w:r>
          </w:p>
          <w:p w:rsidR="0080113B" w:rsidRPr="00237C58" w:rsidRDefault="0080113B" w:rsidP="001C3B77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  <w:p w:rsidR="00BB477B" w:rsidRPr="00237C58" w:rsidRDefault="00BB477B" w:rsidP="00A459A9">
            <w:pPr>
              <w:pStyle w:val="12"/>
              <w:spacing w:before="0"/>
              <w:ind w:left="263" w:firstLine="0"/>
              <w:rPr>
                <w:color w:val="000000" w:themeColor="text1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1E6D8F" w:rsidRPr="001E6D8F" w:rsidRDefault="001E6D8F" w:rsidP="001E6D8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</w:t>
            </w:r>
            <w:r w:rsidRPr="001E6D8F">
              <w:rPr>
                <w:color w:val="000000" w:themeColor="text1"/>
              </w:rPr>
              <w:t>В настоящее время изоляция на разъединителях 110 кВ, 35 кВ за годы эксплуатации пришла в негодное состояние и требует замены. Изоляция разъединителей не соответствует объемам и нормам испытаний.</w:t>
            </w:r>
          </w:p>
          <w:p w:rsidR="001E6D8F" w:rsidRPr="001E6D8F" w:rsidRDefault="001E6D8F" w:rsidP="001E6D8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E6D8F">
              <w:rPr>
                <w:color w:val="000000" w:themeColor="text1"/>
              </w:rPr>
              <w:t>Согласно п. 5.4.10 Правил технической эксплуатации электрических станций и сетей распределительные устройства напряжением 3 кВ и выше должны быть оборудованы блокировкой, предотвращающей возможность ошибочных операций разъединителями и заземляющими ножами в ОРУ 35-110 кВ. Данное мероприятие включено в инвестиционную программу ЗАО «Витимэнерго» на 2015-2017 гг. утвержденную приказом № 945 от 23.12.2014 г. Минэнерго России</w:t>
            </w:r>
            <w:r w:rsidR="001C3B77">
              <w:rPr>
                <w:color w:val="000000" w:themeColor="text1"/>
              </w:rPr>
              <w:t xml:space="preserve">    </w:t>
            </w:r>
          </w:p>
          <w:p w:rsidR="00FB13A2" w:rsidRPr="00237C58" w:rsidRDefault="001E6D8F" w:rsidP="00D23B9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E6D8F">
              <w:rPr>
                <w:color w:val="000000" w:themeColor="text1"/>
              </w:rPr>
              <w:t>Для обновления оборудования и предотвращения аварийных ситуаций в ЗАО «Витимэнерго» предусмотрена замена опорных изоляторов на разъединителях 110, 35 кВ и замена существующих приводов на привода с блокировкой.</w:t>
            </w:r>
          </w:p>
          <w:p w:rsidR="00FF0686" w:rsidRPr="00237C58" w:rsidRDefault="00FF0686" w:rsidP="00FB13A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A447DE" w:rsidRPr="00237C58" w:rsidRDefault="00A447DE" w:rsidP="003B0FE1">
            <w:pPr>
              <w:jc w:val="both"/>
              <w:rPr>
                <w:color w:val="000000" w:themeColor="text1"/>
              </w:rPr>
            </w:pPr>
          </w:p>
        </w:tc>
      </w:tr>
    </w:tbl>
    <w:p w:rsidR="00FF0686" w:rsidRPr="00237C58" w:rsidRDefault="00FF0686" w:rsidP="00FF0686">
      <w:pPr>
        <w:rPr>
          <w:color w:val="000000" w:themeColor="text1"/>
          <w:sz w:val="2"/>
          <w:szCs w:val="2"/>
        </w:rPr>
      </w:pPr>
      <w:bookmarkStart w:id="2" w:name="_Toc231645033"/>
      <w:bookmarkStart w:id="3" w:name="_Toc309840740"/>
    </w:p>
    <w:p w:rsidR="00FF0686" w:rsidRPr="00237C58" w:rsidRDefault="00FF0686" w:rsidP="00FF0686">
      <w:pPr>
        <w:rPr>
          <w:color w:val="000000" w:themeColor="text1"/>
          <w:sz w:val="28"/>
          <w:szCs w:val="28"/>
        </w:rPr>
      </w:pPr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</w:tblGrid>
      <w:tr w:rsidR="00446E3E" w:rsidRPr="00237C58" w:rsidTr="009B4969">
        <w:tc>
          <w:tcPr>
            <w:tcW w:w="2376" w:type="dxa"/>
          </w:tcPr>
          <w:p w:rsidR="00446E3E" w:rsidRPr="00237C58" w:rsidRDefault="00446E3E" w:rsidP="009B4969">
            <w:pPr>
              <w:rPr>
                <w:b/>
                <w:color w:val="000000" w:themeColor="text1"/>
              </w:rPr>
            </w:pPr>
          </w:p>
        </w:tc>
      </w:tr>
    </w:tbl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</w:p>
        </w:tc>
        <w:tc>
          <w:tcPr>
            <w:tcW w:w="7096" w:type="dxa"/>
          </w:tcPr>
          <w:p w:rsidR="00180647" w:rsidRPr="00237C58" w:rsidRDefault="00180647" w:rsidP="00981491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891745" w:rsidRPr="00237C58" w:rsidRDefault="00891745" w:rsidP="009B4969">
            <w:pPr>
              <w:pStyle w:val="12"/>
              <w:spacing w:before="0"/>
              <w:ind w:left="476" w:firstLine="0"/>
              <w:rPr>
                <w:color w:val="000000" w:themeColor="text1"/>
              </w:rPr>
            </w:pPr>
          </w:p>
        </w:tc>
      </w:tr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237C58" w:rsidRDefault="00A12FC0" w:rsidP="00AE53A1">
            <w:pPr>
              <w:pStyle w:val="12"/>
              <w:spacing w:before="0"/>
              <w:ind w:left="318" w:firstLine="158"/>
              <w:rPr>
                <w:color w:val="000000" w:themeColor="text1"/>
              </w:rPr>
            </w:pPr>
            <w:r w:rsidRPr="00A12FC0">
              <w:rPr>
                <w:color w:val="000000" w:themeColor="text1"/>
              </w:rPr>
              <w:t>ПС 110кВ Кропоткинская, ПС 110кВ Светлый; ПС 110кВ Маракан, ПС 110кВ Артемовская, ПС 110кВ Перевоз, ПС 35кВ М. Патом, ПС 3</w:t>
            </w:r>
            <w:r w:rsidR="00AE1537">
              <w:rPr>
                <w:color w:val="000000" w:themeColor="text1"/>
              </w:rPr>
              <w:t>5</w:t>
            </w:r>
            <w:r w:rsidRPr="00A12FC0">
              <w:rPr>
                <w:color w:val="000000" w:themeColor="text1"/>
              </w:rPr>
              <w:t>кВ Бульбухта, ПС 35кВ Первенец, ПС 35кВ Хомолхо-2, ПС 35кВ В. Угахан, ПС 3</w:t>
            </w:r>
            <w:r w:rsidR="00AE1537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>кВ Н. Угахан, ПС 35кВ Кудускит в Бодайбинском районе.</w:t>
            </w:r>
            <w:r w:rsidR="000858EF" w:rsidRPr="00237C58">
              <w:rPr>
                <w:color w:val="000000" w:themeColor="text1"/>
              </w:rPr>
              <w:t xml:space="preserve"> </w:t>
            </w:r>
          </w:p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446E3E" w:rsidRDefault="00AE1537" w:rsidP="005B3513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 2016 г. запланировано</w:t>
            </w:r>
            <w:bookmarkStart w:id="5" w:name="_GoBack"/>
            <w:bookmarkEnd w:id="5"/>
            <w:r w:rsidR="004C0B54" w:rsidRPr="004C0B5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приобретение и установка оборудования</w:t>
            </w:r>
            <w:r w:rsidR="004C0B54" w:rsidRPr="004C0B54">
              <w:rPr>
                <w:color w:val="000000" w:themeColor="text1"/>
              </w:rPr>
              <w:t>.</w:t>
            </w:r>
          </w:p>
          <w:p w:rsidR="008703EF" w:rsidRPr="00237C58" w:rsidRDefault="00446E3E" w:rsidP="00446E3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6784F" w:rsidRPr="00237C58" w:rsidTr="00F52B72">
        <w:tc>
          <w:tcPr>
            <w:tcW w:w="2376" w:type="dxa"/>
          </w:tcPr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7575" w:type="dxa"/>
          </w:tcPr>
          <w:p w:rsidR="003C0DC7" w:rsidRPr="00237C58" w:rsidRDefault="003C0DC7" w:rsidP="00FA0CA7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237C58">
              <w:rPr>
                <w:color w:val="000000" w:themeColor="text1"/>
                <w:sz w:val="24"/>
              </w:rPr>
              <w:t xml:space="preserve">Инвестиционный проект предполагает </w:t>
            </w:r>
            <w:r w:rsidR="00446E3E">
              <w:rPr>
                <w:color w:val="000000" w:themeColor="text1"/>
                <w:sz w:val="24"/>
              </w:rPr>
              <w:t xml:space="preserve">замену </w:t>
            </w:r>
            <w:r w:rsidR="00D77D24">
              <w:rPr>
                <w:color w:val="000000" w:themeColor="text1"/>
                <w:sz w:val="24"/>
              </w:rPr>
              <w:t xml:space="preserve">опорных изоляторов на разъединителях 110,35 кВ и замену существующих приводов на привода </w:t>
            </w:r>
            <w:r w:rsidR="00D77D24">
              <w:rPr>
                <w:color w:val="000000" w:themeColor="text1"/>
                <w:sz w:val="24"/>
              </w:rPr>
              <w:lastRenderedPageBreak/>
              <w:t>с блокировкой.</w:t>
            </w:r>
          </w:p>
          <w:p w:rsidR="00446E3E" w:rsidRDefault="00446E3E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</w:p>
          <w:p w:rsidR="00446E3E" w:rsidRDefault="00446E3E" w:rsidP="00FA0CA7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</w:p>
          <w:p w:rsidR="00BD4CF8" w:rsidRPr="00237C58" w:rsidRDefault="00BD4CF8" w:rsidP="007E7C41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lastRenderedPageBreak/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 (ООС)</w:t>
            </w:r>
          </w:p>
        </w:tc>
        <w:tc>
          <w:tcPr>
            <w:tcW w:w="7575" w:type="dxa"/>
          </w:tcPr>
          <w:p w:rsidR="00F52B72" w:rsidRPr="00237C58" w:rsidRDefault="00A12FC0" w:rsidP="00D77D24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Замена </w:t>
            </w:r>
            <w:r w:rsidR="00D77D24" w:rsidRPr="00D77D24">
              <w:rPr>
                <w:color w:val="000000" w:themeColor="text1"/>
                <w:lang w:eastAsia="ru-RU"/>
              </w:rPr>
              <w:t>опорных изоляторов на р</w:t>
            </w:r>
            <w:r w:rsidR="00D77D24">
              <w:rPr>
                <w:color w:val="000000" w:themeColor="text1"/>
                <w:lang w:eastAsia="ru-RU"/>
              </w:rPr>
              <w:t>азъединителях 110,35 кВ и замена</w:t>
            </w:r>
            <w:r w:rsidR="00D77D24" w:rsidRPr="00D77D24">
              <w:rPr>
                <w:color w:val="000000" w:themeColor="text1"/>
                <w:lang w:eastAsia="ru-RU"/>
              </w:rPr>
              <w:t xml:space="preserve"> существующих приводов на привода с блокировкой </w:t>
            </w:r>
            <w:r w:rsidR="00366948" w:rsidRPr="00237C58">
              <w:rPr>
                <w:color w:val="000000" w:themeColor="text1"/>
                <w:lang w:eastAsia="ru-RU"/>
              </w:rPr>
              <w:t>не оказывает в</w:t>
            </w:r>
            <w:r w:rsidR="00DF0B03" w:rsidRPr="00237C58">
              <w:rPr>
                <w:color w:val="000000" w:themeColor="text1"/>
                <w:lang w:eastAsia="ru-RU"/>
              </w:rPr>
              <w:t>оздействи</w:t>
            </w:r>
            <w:r w:rsidR="00366948" w:rsidRPr="00237C58">
              <w:rPr>
                <w:color w:val="000000" w:themeColor="text1"/>
                <w:lang w:eastAsia="ru-RU"/>
              </w:rPr>
              <w:t>е</w:t>
            </w:r>
            <w:r w:rsidR="00DF0B03" w:rsidRPr="00237C58">
              <w:rPr>
                <w:color w:val="000000" w:themeColor="text1"/>
                <w:lang w:eastAsia="ru-RU"/>
              </w:rPr>
              <w:t xml:space="preserve"> на окружающую среду</w:t>
            </w:r>
            <w:r w:rsidR="00366948" w:rsidRPr="00237C58">
              <w:rPr>
                <w:color w:val="000000" w:themeColor="text1"/>
                <w:lang w:eastAsia="ru-RU"/>
              </w:rPr>
              <w:t>.</w:t>
            </w: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6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_Toc293590192"/>
      <w:bookmarkStart w:id="8" w:name="_Toc309840742"/>
      <w:bookmarkEnd w:id="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7"/>
      <w:bookmarkEnd w:id="8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F52B72" w:rsidRPr="00237C58" w:rsidRDefault="00A2082E" w:rsidP="00A2082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 xml:space="preserve">ы коммерческие предложения на поставку оборудования, разработан сметный расчет на выполнение СМР. </w:t>
            </w:r>
            <w:r w:rsidR="006B1987" w:rsidRPr="00237C58">
              <w:rPr>
                <w:color w:val="000000" w:themeColor="text1"/>
              </w:rPr>
              <w:t xml:space="preserve"> </w:t>
            </w:r>
          </w:p>
        </w:tc>
      </w:tr>
      <w:tr w:rsidR="006D7C09" w:rsidRPr="00237C58" w:rsidTr="00F52B72">
        <w:tc>
          <w:tcPr>
            <w:tcW w:w="2376" w:type="dxa"/>
          </w:tcPr>
          <w:p w:rsidR="0002171F" w:rsidRPr="00237C58" w:rsidRDefault="0002171F" w:rsidP="00CF5E9B">
            <w:pPr>
              <w:rPr>
                <w:b/>
                <w:color w:val="000000" w:themeColor="text1"/>
              </w:rPr>
            </w:pPr>
          </w:p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D77D24">
              <w:rPr>
                <w:color w:val="000000" w:themeColor="text1"/>
              </w:rPr>
              <w:t>1210</w:t>
            </w:r>
            <w:r w:rsidR="00A2082E" w:rsidRPr="00A2082E">
              <w:rPr>
                <w:color w:val="000000" w:themeColor="text1"/>
              </w:rPr>
              <w:t>,</w:t>
            </w:r>
            <w:r w:rsidR="00D77D24">
              <w:rPr>
                <w:color w:val="000000" w:themeColor="text1"/>
              </w:rPr>
              <w:t>92</w:t>
            </w:r>
            <w:r w:rsidR="00A2082E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D77D24" w:rsidP="00D77D24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1210,92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D77D2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1210,92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тыс.руб.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8E16E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9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0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9"/>
      <w:bookmarkEnd w:id="10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D01F5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A2082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A2082E">
              <w:rPr>
                <w:color w:val="000000" w:themeColor="text1"/>
              </w:rPr>
              <w:t>16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D23B9C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Ввод объекта запланирован в 2016</w:t>
            </w:r>
            <w:r w:rsidR="00A2082E">
              <w:rPr>
                <w:color w:val="000000" w:themeColor="text1"/>
              </w:rPr>
              <w:t xml:space="preserve"> году.</w:t>
            </w: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1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bookmarkEnd w:id="11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36BE7" w:rsidRPr="00237C58" w:rsidTr="0039035F">
        <w:tc>
          <w:tcPr>
            <w:tcW w:w="2376" w:type="dxa"/>
          </w:tcPr>
          <w:p w:rsidR="00636BE7" w:rsidRPr="00237C58" w:rsidRDefault="00636BE7" w:rsidP="00802E4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368DB" w:rsidRPr="00237C58" w:rsidRDefault="00F368DB" w:rsidP="00A03572">
            <w:pPr>
              <w:shd w:val="clear" w:color="auto" w:fill="FFFFFF"/>
              <w:ind w:right="14"/>
              <w:jc w:val="both"/>
              <w:rPr>
                <w:color w:val="000000" w:themeColor="text1"/>
              </w:rPr>
            </w:pPr>
          </w:p>
        </w:tc>
      </w:tr>
    </w:tbl>
    <w:p w:rsidR="00FF1F88" w:rsidRPr="00237C58" w:rsidRDefault="00FF1F88" w:rsidP="00FF1F88">
      <w:pPr>
        <w:rPr>
          <w:color w:val="000000" w:themeColor="text1"/>
          <w:kern w:val="32"/>
        </w:rPr>
      </w:pPr>
      <w:bookmarkStart w:id="12" w:name="_Toc231645038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30984074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2"/>
      <w:bookmarkEnd w:id="13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В качестве источника 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7B7FD3" w:rsidRPr="00237C58" w:rsidRDefault="007B7FD3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_Toc293590195"/>
      <w:bookmarkStart w:id="15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4"/>
      <w:bookmarkEnd w:id="15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DB399E" w:rsidRPr="00237C58" w:rsidRDefault="00DB399E" w:rsidP="007B7FD3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F80C8C">
            <w:pPr>
              <w:jc w:val="center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7B0F71" w:rsidP="0003637A">
            <w:pPr>
              <w:ind w:right="193"/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FA0CA7" w:rsidRPr="00237C58" w:rsidRDefault="00FA0CA7" w:rsidP="00CE645A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8160FD" w:rsidRPr="00237C58" w:rsidRDefault="008160FD" w:rsidP="00A3451A">
            <w:pPr>
              <w:rPr>
                <w:b/>
                <w:color w:val="000000" w:themeColor="text1"/>
              </w:rPr>
            </w:pPr>
          </w:p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8160FD" w:rsidRPr="00237C58" w:rsidRDefault="008160FD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</w:p>
          <w:p w:rsidR="00BE400E" w:rsidRPr="00237C58" w:rsidRDefault="00BE400E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Нормативный срок эксплуатации оборудования ПС – 25 лет.</w:t>
            </w:r>
          </w:p>
          <w:p w:rsidR="00FB13A2" w:rsidRPr="00237C58" w:rsidRDefault="00EC7021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  <w:lang w:eastAsia="ru-RU"/>
              </w:rPr>
              <w:t>Устанавливаемое на ПС оборудование относится к 7-ой амортизационной группе со сроком полезного использования 20 лет.</w:t>
            </w:r>
          </w:p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</w:t>
            </w:r>
            <w:r w:rsidR="00F15361" w:rsidRPr="00237C58">
              <w:rPr>
                <w:color w:val="000000" w:themeColor="text1"/>
              </w:rPr>
              <w:t>екущий ремонт планируются с</w:t>
            </w:r>
            <w:r w:rsidR="00D23B9C">
              <w:rPr>
                <w:color w:val="000000" w:themeColor="text1"/>
              </w:rPr>
              <w:t xml:space="preserve"> периодичностью 1 раз в 3 года.</w:t>
            </w: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_Toc231645040"/>
      <w:bookmarkStart w:id="17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6"/>
      <w:bookmarkEnd w:id="17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_Toc298941663"/>
      <w:bookmarkStart w:id="19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8"/>
      <w:bookmarkEnd w:id="19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DF1C94" w:rsidRPr="00237C58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440E18" w:rsidRPr="00237C5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0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20"/>
    </w:p>
    <w:p w:rsidR="00F16F9A" w:rsidRPr="00237C58" w:rsidRDefault="00F16F9A" w:rsidP="00F16F9A">
      <w:pPr>
        <w:rPr>
          <w:color w:val="000000" w:themeColor="text1"/>
        </w:rPr>
      </w:pPr>
    </w:p>
    <w:p w:rsidR="00DF1C94" w:rsidRPr="00DF1C94" w:rsidRDefault="008A3B7A" w:rsidP="00DF1C94">
      <w:pPr>
        <w:ind w:firstLine="708"/>
        <w:jc w:val="both"/>
        <w:rPr>
          <w:bCs/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>повысить надежность электроснабжения потребителей, снизи</w:t>
      </w:r>
      <w:r w:rsidR="00D23B9C">
        <w:rPr>
          <w:bCs/>
          <w:color w:val="000000" w:themeColor="text1"/>
        </w:rPr>
        <w:t xml:space="preserve">т </w:t>
      </w:r>
      <w:r w:rsidR="00DF1C94" w:rsidRPr="00DF1C94">
        <w:rPr>
          <w:bCs/>
          <w:color w:val="000000" w:themeColor="text1"/>
        </w:rPr>
        <w:t>время простоя потребителей электроэнергии при выполнени</w:t>
      </w:r>
      <w:r w:rsidR="00D77D24">
        <w:rPr>
          <w:bCs/>
          <w:color w:val="000000" w:themeColor="text1"/>
        </w:rPr>
        <w:t>и ремонтных работ на</w:t>
      </w:r>
      <w:r w:rsidR="00D77D24" w:rsidRPr="00D77D24">
        <w:t xml:space="preserve"> </w:t>
      </w:r>
      <w:r w:rsidR="00D77D24" w:rsidRPr="00D77D24">
        <w:rPr>
          <w:bCs/>
          <w:color w:val="000000" w:themeColor="text1"/>
        </w:rPr>
        <w:t>разъединителях 110, 35 кВ</w:t>
      </w:r>
      <w:r w:rsidR="00DF1C94" w:rsidRPr="00DF1C94">
        <w:rPr>
          <w:bCs/>
          <w:color w:val="000000" w:themeColor="text1"/>
        </w:rPr>
        <w:t>, а также повысит безопасность эксплуатации электрооборудования подстанции.</w:t>
      </w:r>
    </w:p>
    <w:p w:rsidR="007554E4" w:rsidRPr="00237C58" w:rsidRDefault="007554E4" w:rsidP="00DF1C94">
      <w:pPr>
        <w:ind w:firstLine="708"/>
        <w:jc w:val="both"/>
        <w:rPr>
          <w:color w:val="000000" w:themeColor="text1"/>
        </w:rPr>
      </w:pPr>
    </w:p>
    <w:p w:rsidR="00F16F9A" w:rsidRPr="00237C58" w:rsidRDefault="00F16F9A">
      <w:pPr>
        <w:rPr>
          <w:color w:val="000000" w:themeColor="text1"/>
        </w:rPr>
      </w:pPr>
    </w:p>
    <w:sectPr w:rsidR="00F16F9A" w:rsidRPr="00237C58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D98" w:rsidRDefault="00B46D98" w:rsidP="00A26489">
      <w:r>
        <w:separator/>
      </w:r>
    </w:p>
  </w:endnote>
  <w:endnote w:type="continuationSeparator" w:id="0">
    <w:p w:rsidR="00B46D98" w:rsidRDefault="00B46D98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E1537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D98" w:rsidRDefault="00B46D98" w:rsidP="00A26489">
      <w:r>
        <w:separator/>
      </w:r>
    </w:p>
  </w:footnote>
  <w:footnote w:type="continuationSeparator" w:id="0">
    <w:p w:rsidR="00B46D98" w:rsidRDefault="00B46D98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5D6C"/>
    <w:rsid w:val="0003637A"/>
    <w:rsid w:val="00043AB5"/>
    <w:rsid w:val="00050CAC"/>
    <w:rsid w:val="00051636"/>
    <w:rsid w:val="000518B8"/>
    <w:rsid w:val="000539E9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7DFD"/>
    <w:rsid w:val="000C1ADD"/>
    <w:rsid w:val="000C6664"/>
    <w:rsid w:val="000C6851"/>
    <w:rsid w:val="000D4D55"/>
    <w:rsid w:val="000E0278"/>
    <w:rsid w:val="000E02BC"/>
    <w:rsid w:val="000E277C"/>
    <w:rsid w:val="000E2E9E"/>
    <w:rsid w:val="000E6A51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7070"/>
    <w:rsid w:val="001A52D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4BB9"/>
    <w:rsid w:val="001D5D2A"/>
    <w:rsid w:val="001E53C8"/>
    <w:rsid w:val="001E6D8F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7455"/>
    <w:rsid w:val="00320CA6"/>
    <w:rsid w:val="003233B2"/>
    <w:rsid w:val="00327ED5"/>
    <w:rsid w:val="0033247F"/>
    <w:rsid w:val="003327F5"/>
    <w:rsid w:val="00334FE9"/>
    <w:rsid w:val="003430BB"/>
    <w:rsid w:val="00343E02"/>
    <w:rsid w:val="003455D6"/>
    <w:rsid w:val="00347C97"/>
    <w:rsid w:val="00353E04"/>
    <w:rsid w:val="00354D56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41F6"/>
    <w:rsid w:val="004A6AF0"/>
    <w:rsid w:val="004A71CA"/>
    <w:rsid w:val="004B2A0D"/>
    <w:rsid w:val="004B30D9"/>
    <w:rsid w:val="004B5BCE"/>
    <w:rsid w:val="004C0B54"/>
    <w:rsid w:val="004C58A8"/>
    <w:rsid w:val="004D03AF"/>
    <w:rsid w:val="004D4D78"/>
    <w:rsid w:val="004D5055"/>
    <w:rsid w:val="004E5789"/>
    <w:rsid w:val="004F13C6"/>
    <w:rsid w:val="004F3554"/>
    <w:rsid w:val="004F4697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CA4"/>
    <w:rsid w:val="00561AF8"/>
    <w:rsid w:val="00580E4D"/>
    <w:rsid w:val="00580EE0"/>
    <w:rsid w:val="00580FB8"/>
    <w:rsid w:val="0058593D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5688"/>
    <w:rsid w:val="00636BE7"/>
    <w:rsid w:val="00643926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2E49"/>
    <w:rsid w:val="00803269"/>
    <w:rsid w:val="00807F0B"/>
    <w:rsid w:val="008145E9"/>
    <w:rsid w:val="00814FFB"/>
    <w:rsid w:val="008160FD"/>
    <w:rsid w:val="008214DF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A0DA1"/>
    <w:rsid w:val="008A0E37"/>
    <w:rsid w:val="008A112A"/>
    <w:rsid w:val="008A3B7A"/>
    <w:rsid w:val="008A7F44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62D1"/>
    <w:rsid w:val="00906502"/>
    <w:rsid w:val="00910739"/>
    <w:rsid w:val="00913A3D"/>
    <w:rsid w:val="00915513"/>
    <w:rsid w:val="00917D4D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5070"/>
    <w:rsid w:val="00970816"/>
    <w:rsid w:val="009732FE"/>
    <w:rsid w:val="00975E60"/>
    <w:rsid w:val="00980918"/>
    <w:rsid w:val="00981491"/>
    <w:rsid w:val="0098558F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7F9E"/>
    <w:rsid w:val="00A03572"/>
    <w:rsid w:val="00A078AD"/>
    <w:rsid w:val="00A12BFC"/>
    <w:rsid w:val="00A12FC0"/>
    <w:rsid w:val="00A1509E"/>
    <w:rsid w:val="00A2082E"/>
    <w:rsid w:val="00A22C9B"/>
    <w:rsid w:val="00A24C90"/>
    <w:rsid w:val="00A26489"/>
    <w:rsid w:val="00A26A3C"/>
    <w:rsid w:val="00A2721C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72B88"/>
    <w:rsid w:val="00A77A5C"/>
    <w:rsid w:val="00A77F1F"/>
    <w:rsid w:val="00A8187A"/>
    <w:rsid w:val="00A81AFC"/>
    <w:rsid w:val="00A83BF8"/>
    <w:rsid w:val="00A876FB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1537"/>
    <w:rsid w:val="00AE50CE"/>
    <w:rsid w:val="00AE53A1"/>
    <w:rsid w:val="00AE5E94"/>
    <w:rsid w:val="00AF2A01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46D98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A5546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CF8"/>
    <w:rsid w:val="00BD7B25"/>
    <w:rsid w:val="00BE0337"/>
    <w:rsid w:val="00BE3477"/>
    <w:rsid w:val="00BE400E"/>
    <w:rsid w:val="00BF4922"/>
    <w:rsid w:val="00BF5025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209B"/>
    <w:rsid w:val="00C64884"/>
    <w:rsid w:val="00C6742F"/>
    <w:rsid w:val="00C751AD"/>
    <w:rsid w:val="00C80E69"/>
    <w:rsid w:val="00C80F73"/>
    <w:rsid w:val="00C83E49"/>
    <w:rsid w:val="00C8745C"/>
    <w:rsid w:val="00C90906"/>
    <w:rsid w:val="00C91D47"/>
    <w:rsid w:val="00C97457"/>
    <w:rsid w:val="00CA196E"/>
    <w:rsid w:val="00CB0B89"/>
    <w:rsid w:val="00CB4645"/>
    <w:rsid w:val="00CB59E1"/>
    <w:rsid w:val="00CB7E2B"/>
    <w:rsid w:val="00CC68DC"/>
    <w:rsid w:val="00CD1891"/>
    <w:rsid w:val="00CD3084"/>
    <w:rsid w:val="00CE4CC0"/>
    <w:rsid w:val="00CE645A"/>
    <w:rsid w:val="00CF0077"/>
    <w:rsid w:val="00CF16A6"/>
    <w:rsid w:val="00CF56ED"/>
    <w:rsid w:val="00CF5E9B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3B9C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2856"/>
    <w:rsid w:val="00D64190"/>
    <w:rsid w:val="00D64C19"/>
    <w:rsid w:val="00D66C43"/>
    <w:rsid w:val="00D67EA6"/>
    <w:rsid w:val="00D70C77"/>
    <w:rsid w:val="00D77BA4"/>
    <w:rsid w:val="00D77D24"/>
    <w:rsid w:val="00D82B4B"/>
    <w:rsid w:val="00D83837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84B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7230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1544"/>
    <w:rsid w:val="00F063F6"/>
    <w:rsid w:val="00F10DCF"/>
    <w:rsid w:val="00F123DE"/>
    <w:rsid w:val="00F15361"/>
    <w:rsid w:val="00F16F9A"/>
    <w:rsid w:val="00F1797B"/>
    <w:rsid w:val="00F2210A"/>
    <w:rsid w:val="00F3185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80431"/>
    <w:rsid w:val="00F80C8C"/>
    <w:rsid w:val="00F83310"/>
    <w:rsid w:val="00F861C0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AB1925-E8BF-489F-8EAD-4B9FA562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7F36A-3C3A-4DDE-B07D-CB7793A3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Махчаев Алексей Русланович</cp:lastModifiedBy>
  <cp:revision>8</cp:revision>
  <cp:lastPrinted>2015-02-16T07:24:00Z</cp:lastPrinted>
  <dcterms:created xsi:type="dcterms:W3CDTF">2016-03-10T09:59:00Z</dcterms:created>
  <dcterms:modified xsi:type="dcterms:W3CDTF">2016-03-14T02:08:00Z</dcterms:modified>
</cp:coreProperties>
</file>